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990099"/>
          <w:sz w:val="40"/>
          <w:szCs w:val="40"/>
        </w:rPr>
      </w:pPr>
      <w:bookmarkStart w:colFirst="0" w:colLast="0" w:name="_heading=h.1u8qqgcprcw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INFORMAÇÕES GERAIS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Sobre a organização/ grupo/coletivo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 da organização, grupo ou coletivo proponente: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Estado e Cidade: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Telefone para contato: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ua organização/grupo/coletivo possui CNPJ?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) Sim. Qual ______________________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Caso sua organização/grupo/coletivo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não tenha CNPJ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vocês podem utilizar o CNPJ e conta bancária de uma organização parceira que se responsabiliza por receber os recursos e repassá-los integralmente a vocês. É o que denominamos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CNPJ Solidário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CNPJ (SOLIDÁRIO) _______________________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Responsável pelo projeto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Cargo/função na organização, grupo ou coletivo: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Celular/ WhatsApp: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HISTÓRIA E TRAJETÓRIA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Sobre a organização/ grupo/coletivo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1 - Quando e por que a organização/ grupo/coletivo foi criado? 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[15 linhas no máximo]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2 - Quais são os objetivos da organização/grupo/ coletivo? 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[10 linhas no máximo]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3 - Quais os principais tipos de ações que a organização/grupo/coletivo realiza?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[15 linhas no máximo]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4 - Em média, o orçamento anual da organização/grupo/coletivo é: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 ) Não possui orçamento anual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 ) Até R$ 20.000,00  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 ) Acima de R$ 20.000,00 até R$ 40.000,00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 ) Acima de R$ 40.000,00 até R$ 60.000,00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 ) Acima de R$ 60.000,00 até R$ 80.000,00</w:t>
        <w:br w:type="textWrapping"/>
        <w:t xml:space="preserve">(    ) Acima de R$ 80.000,00 até R$ 100.00,00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 ) Acima de R$ 100.000,00 até R$ 150.00,00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 ) Acima de R$ 150.000,00 até R$ 250.00,00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 ) Acima de R$ 250.000,00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O PROJETO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1 - Quais as principais lutas em que a organização/grupo/coletivo está engajada? 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[10 linhas no máximo]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2 - Indiquem até 03 resultados que pretendem alcançar ao término do projeto.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3 - Descrevam as atividades que serão realizadas para o alcance dos resultados.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É importante que vocês numerem as atividades de modo a facilitar o preenchimento da previsão orçamentaria.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4 - Faça um breve relato de como as ações desenvolvidas poderão contribuir no seu campo de luta. </w:t>
      </w: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[25 linhas]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CRONOGRAMA DE ATIVIDADES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5.0" w:type="dxa"/>
        <w:tblLayout w:type="fixed"/>
        <w:tblLook w:val="0000"/>
      </w:tblPr>
      <w:tblGrid>
        <w:gridCol w:w="4832"/>
        <w:gridCol w:w="1122"/>
        <w:gridCol w:w="1134"/>
        <w:gridCol w:w="1134"/>
        <w:gridCol w:w="1134"/>
        <w:tblGridChange w:id="0">
          <w:tblGrid>
            <w:gridCol w:w="4832"/>
            <w:gridCol w:w="1122"/>
            <w:gridCol w:w="1134"/>
            <w:gridCol w:w="1134"/>
            <w:gridCol w:w="1134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ind w:left="244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MESES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[marque com X o período da realização das atividades]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*Vocês podem incluir mais linhas no cronograma acima.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7030a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PROJEÇÃO ORÇAMENTÁRIA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Leiam atentamente as informações que apresentaremos a seguir e só depois elaborem a sua proposta de orçamento.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 orçamento é composto exclusivamente por 02 rubricas, que são: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1 - Atividades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2 - Gastos operacionais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Cada uma das rubricas possui tipos de custos específico como vocês verão a seguir: 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b w:val="1"/>
          <w:i w:val="1"/>
          <w:color w:val="7030a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1"/>
          <w:color w:val="7030a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os tipos de custos listados abaixo são os únicos permitidos pelo Fundo SAAP e Fundo Dema. Assim, se um tipo de custo não constar na lista, significa que não poderá ser incluído no projeto.  Não é necessário - nem obrigatório - que os projetos tenham em seu orçamento todas os tipos de custos sugeridas abaixo.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 que pode ser gasto dentro de cada rubrica?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1 - ATIVIDADES 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[Tipos de Custos]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1.1 -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Prestação de serviços de terceiros/as para ações de: acompanhamento/coordenação do projeto, para realização de atividades (facilitação, moderação, relatoria de atividades realizadas, dentre outras) designer gráfico, impulsionamento em redes, trabalhos em ambientes virtuais, impressão de materiais.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1.2 -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Aluguel de espaço e equipamentos para realização das atividades, como por exemplo telão, projetor, cadeiras, equipamento de som.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1.3 -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Alimentação para atividades e reuniões internas: refeições, lanches, café da manhã.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1.4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Deslocamento a ser utilizado de acordo com a necessidade das lideranças envolvidas nas atividades/reuniões e de participantes das atividades: gastos com passagens de avião,  ônibus, trem, metrô, transporte fluvial, taxi,  carro de aplicativo, bem como combustível e estacionamento.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1.5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Hospedagem 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2 - GASTOS OPERACIONAIS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[Tipos de Custos]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2.1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Aquisições de materiais pedagógico e de escritório/papelaria: tinta para impressora, papel, cola, tesoura, clips, grampo, grampeador, caderno, blocos, pastas, fitas adesivas, lápis, caneta, borracha, apontador, cartolina, tarjetas, post it, calculadora, cópias, flip-chart, marcador permanente, caneta para quadro branco, lápis de cor, tintas, canetas hidrográficas, giz de cera, etc.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2.2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Recarga de celular a ser distribuída de acordo com as necessidades das lideranças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Envolvidas nas atividades.</w:t>
        <w:tab/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u4z6nviqaipu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2.3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Para os grupos/coletivos/organizações que tem sede própria é permitido a inclusão de despesas com a sede: contas de telefone, energia, água, gás, aluguel, internet, conserto de equipamentos permanentes, manutenção da sede, dentre outras.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2.4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Aquisição de material de limpeza e higiene: álcool em gel, papel higiênico, sabonete, detergente, água sanitária,); garrafões de água para bebedouro, dentre outros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2.5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Taxas bancárias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bookmarkStart w:colFirst="0" w:colLast="0" w:name="_heading=h.qz9rnfn9v3v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QUADROS PARA PROJEÇÃO ORÇAMENTÁRIA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Preencham os quadros abaixo com as informações sobre o orçamento do seu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ffffff"/>
          <w:sz w:val="24"/>
          <w:szCs w:val="24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QUADRO 1 - Síntese do Orçamento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4"/>
        <w:gridCol w:w="4820"/>
        <w:tblGridChange w:id="0">
          <w:tblGrid>
            <w:gridCol w:w="4394"/>
            <w:gridCol w:w="48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ind w:firstLine="7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RUBRICAS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VALOR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SOLICITADO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1 - Atividades 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2 - Gastos operacionais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7030a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7030a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7f7f7f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QUADRO 2 - Descrição dos custos por Rubrica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rtl w:val="0"/>
        </w:rPr>
        <w:t xml:space="preserve">*Se necessário é possível incluir ou excluir quadro de atividade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53"/>
        <w:gridCol w:w="1417"/>
        <w:gridCol w:w="1559"/>
        <w:gridCol w:w="1276"/>
        <w:tblGridChange w:id="0">
          <w:tblGrid>
            <w:gridCol w:w="4753"/>
            <w:gridCol w:w="1417"/>
            <w:gridCol w:w="1559"/>
            <w:gridCol w:w="1276"/>
          </w:tblGrid>
        </w:tblGridChange>
      </w:tblGrid>
      <w:tr>
        <w:trPr>
          <w:cantSplit w:val="0"/>
          <w:trHeight w:val="761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ind w:left="770" w:hanging="77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TIPO DE CUSTOS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53"/>
        <w:gridCol w:w="1417"/>
        <w:gridCol w:w="1557"/>
        <w:gridCol w:w="1278"/>
        <w:tblGridChange w:id="0">
          <w:tblGrid>
            <w:gridCol w:w="4753"/>
            <w:gridCol w:w="1417"/>
            <w:gridCol w:w="1557"/>
            <w:gridCol w:w="1278"/>
          </w:tblGrid>
        </w:tblGridChange>
      </w:tblGrid>
      <w:tr>
        <w:trPr>
          <w:cantSplit w:val="0"/>
          <w:trHeight w:val="761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ind w:left="1054" w:hanging="1054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TIPO DE CUSTOS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53"/>
        <w:gridCol w:w="1417"/>
        <w:gridCol w:w="1559"/>
        <w:gridCol w:w="1485"/>
        <w:tblGridChange w:id="0">
          <w:tblGrid>
            <w:gridCol w:w="4753"/>
            <w:gridCol w:w="1417"/>
            <w:gridCol w:w="1559"/>
            <w:gridCol w:w="1485"/>
          </w:tblGrid>
        </w:tblGridChange>
      </w:tblGrid>
      <w:tr>
        <w:trPr>
          <w:cantSplit w:val="0"/>
          <w:trHeight w:val="761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ind w:left="270" w:hanging="284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TIPO DE CUSTOS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-5.0" w:type="dxa"/>
        <w:tblLayout w:type="fixed"/>
        <w:tblLook w:val="0400"/>
      </w:tblPr>
      <w:tblGrid>
        <w:gridCol w:w="4753"/>
        <w:gridCol w:w="1417"/>
        <w:gridCol w:w="1557"/>
        <w:gridCol w:w="1487"/>
        <w:tblGridChange w:id="0">
          <w:tblGrid>
            <w:gridCol w:w="4753"/>
            <w:gridCol w:w="1417"/>
            <w:gridCol w:w="1557"/>
            <w:gridCol w:w="1487"/>
          </w:tblGrid>
        </w:tblGridChange>
      </w:tblGrid>
      <w:tr>
        <w:trPr>
          <w:cantSplit w:val="0"/>
          <w:trHeight w:val="7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ind w:left="486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TIPO DE CUSTOS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4.0" w:type="dxa"/>
        <w:jc w:val="left"/>
        <w:tblInd w:w="-5.0" w:type="dxa"/>
        <w:tblLayout w:type="fixed"/>
        <w:tblLook w:val="0400"/>
      </w:tblPr>
      <w:tblGrid>
        <w:gridCol w:w="4753"/>
        <w:gridCol w:w="1417"/>
        <w:gridCol w:w="1557"/>
        <w:gridCol w:w="1487"/>
        <w:tblGridChange w:id="0">
          <w:tblGrid>
            <w:gridCol w:w="4753"/>
            <w:gridCol w:w="1417"/>
            <w:gridCol w:w="1557"/>
            <w:gridCol w:w="1487"/>
          </w:tblGrid>
        </w:tblGridChange>
      </w:tblGrid>
      <w:tr>
        <w:trPr>
          <w:cantSplit w:val="0"/>
          <w:trHeight w:val="7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 5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TIPO DE CUSTOS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86.0" w:type="dxa"/>
        <w:jc w:val="left"/>
        <w:tblInd w:w="-30.0" w:type="dxa"/>
        <w:tblLayout w:type="fixed"/>
        <w:tblLook w:val="0400"/>
      </w:tblPr>
      <w:tblGrid>
        <w:gridCol w:w="3025"/>
        <w:gridCol w:w="6361"/>
        <w:tblGridChange w:id="0">
          <w:tblGrid>
            <w:gridCol w:w="3025"/>
            <w:gridCol w:w="636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  TOTAL DAS ATIVIDADES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41" w:rightFromText="141" w:topFromText="0" w:bottomFromText="0" w:vertAnchor="text" w:horzAnchor="text" w:tblpX="0" w:tblpY="16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2977"/>
        <w:gridCol w:w="1559"/>
        <w:gridCol w:w="1134"/>
        <w:tblGridChange w:id="0">
          <w:tblGrid>
            <w:gridCol w:w="3681"/>
            <w:gridCol w:w="2977"/>
            <w:gridCol w:w="1559"/>
            <w:gridCol w:w="113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GASTOS OPERACIONAIS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TIPO DE CUSTOS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colFirst="0" w:colLast="0" w:name="_heading=h.59pcictmosy9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560" w:top="3544" w:left="1276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-810258</wp:posOffset>
          </wp:positionH>
          <wp:positionV relativeFrom="paragraph">
            <wp:posOffset>-449577</wp:posOffset>
          </wp:positionV>
          <wp:extent cx="7553136" cy="1068403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136" cy="106840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084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6B7CA9"/>
    <w:pPr>
      <w:keepNext w:val="1"/>
      <w:spacing w:after="60" w:before="240" w:line="240" w:lineRule="auto"/>
      <w:outlineLvl w:val="1"/>
    </w:pPr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x-none" w:val="x-none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3D436B"/>
    <w:pPr>
      <w:ind w:left="720"/>
      <w:contextualSpacing w:val="1"/>
    </w:pPr>
  </w:style>
  <w:style w:type="paragraph" w:styleId="EDIT-3" w:customStyle="1">
    <w:name w:val="EDIT - 3"/>
    <w:basedOn w:val="Normal"/>
    <w:rsid w:val="003D436B"/>
    <w:pPr>
      <w:suppressAutoHyphens w:val="1"/>
      <w:autoSpaceDN w:val="0"/>
      <w:spacing w:after="0" w:line="240" w:lineRule="auto"/>
      <w:ind w:left="1080"/>
      <w:jc w:val="both"/>
      <w:textAlignment w:val="baseline"/>
    </w:pPr>
    <w:rPr>
      <w:rFonts w:ascii="Arial" w:cs="Times New Roman" w:hAnsi="Arial"/>
      <w:sz w:val="20"/>
      <w:szCs w:val="24"/>
    </w:rPr>
  </w:style>
  <w:style w:type="paragraph" w:styleId="FORM1" w:customStyle="1">
    <w:name w:val="FORM 1"/>
    <w:basedOn w:val="Normal"/>
    <w:rsid w:val="003D436B"/>
    <w:pPr>
      <w:suppressAutoHyphens w:val="1"/>
      <w:autoSpaceDN w:val="0"/>
      <w:spacing w:line="240" w:lineRule="auto"/>
      <w:jc w:val="both"/>
      <w:textAlignment w:val="baseline"/>
    </w:pPr>
    <w:rPr>
      <w:rFonts w:ascii="Arial" w:cs="Arial" w:hAnsi="Arial"/>
    </w:rPr>
  </w:style>
  <w:style w:type="paragraph" w:styleId="FORM5" w:customStyle="1">
    <w:name w:val="FORM 5"/>
    <w:basedOn w:val="EDIT-3"/>
    <w:rsid w:val="003D436B"/>
    <w:pPr>
      <w:numPr>
        <w:numId w:val="2"/>
      </w:numPr>
    </w:pPr>
    <w:rPr>
      <w:rFonts w:cs="Calibri"/>
      <w:sz w:val="22"/>
      <w:szCs w:val="22"/>
    </w:rPr>
  </w:style>
  <w:style w:type="character" w:styleId="FORM5Char" w:customStyle="1">
    <w:name w:val="FORM 5 Char"/>
    <w:basedOn w:val="Fontepargpadro"/>
    <w:rsid w:val="003D436B"/>
    <w:rPr>
      <w:rFonts w:ascii="Arial" w:cs="Calibri" w:hAnsi="Arial"/>
      <w:sz w:val="20"/>
      <w:szCs w:val="24"/>
    </w:rPr>
  </w:style>
  <w:style w:type="numbering" w:styleId="LFO4" w:customStyle="1">
    <w:name w:val="LFO4"/>
    <w:basedOn w:val="Semlista"/>
    <w:rsid w:val="003D436B"/>
  </w:style>
  <w:style w:type="paragraph" w:styleId="TAB-Sub" w:customStyle="1">
    <w:name w:val="TAB - Sub"/>
    <w:basedOn w:val="Normal"/>
    <w:rsid w:val="003D436B"/>
    <w:pPr>
      <w:suppressAutoHyphens w:val="1"/>
      <w:autoSpaceDN w:val="0"/>
      <w:spacing w:after="0" w:line="240" w:lineRule="auto"/>
      <w:ind w:firstLine="29"/>
      <w:jc w:val="center"/>
      <w:textAlignment w:val="baseline"/>
    </w:pPr>
    <w:rPr>
      <w:rFonts w:ascii="Arial" w:cs="Arial" w:hAnsi="Arial"/>
      <w:i w:val="1"/>
      <w:color w:val="7030a0"/>
      <w:sz w:val="20"/>
      <w:szCs w:val="20"/>
    </w:rPr>
  </w:style>
  <w:style w:type="paragraph" w:styleId="Default" w:customStyle="1">
    <w:name w:val="Default"/>
    <w:qFormat w:val="1"/>
    <w:rsid w:val="003D436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11F0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11F05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rsid w:val="006B7CA9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x-none" w:val="x-none"/>
    </w:rPr>
  </w:style>
  <w:style w:type="paragraph" w:styleId="SemEspaamento">
    <w:name w:val="No Spacing"/>
    <w:uiPriority w:val="1"/>
    <w:qFormat w:val="1"/>
    <w:rsid w:val="009A6EB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9A6EB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A6EB2"/>
  </w:style>
  <w:style w:type="paragraph" w:styleId="Rodap">
    <w:name w:val="footer"/>
    <w:basedOn w:val="Normal"/>
    <w:link w:val="RodapChar"/>
    <w:uiPriority w:val="99"/>
    <w:unhideWhenUsed w:val="1"/>
    <w:rsid w:val="009A6EB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A6EB2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Jzk1tJ9eL8YRxcZDCTNs2M+0CA==">CgMxLjAyDmguMXU4cXFnY3ByY3dmMg5oLnU0ejZudmlxYWlwdTIOaC5xejlybmZuOXYzdmcyDmguNTlwY2ljdG1vc3k5OAByITFVRnlxWVgzb1BCMzVtR1FxUDJIRV9mbUh0dHVkbUtsRg==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2025-04-02T13:22:00Z</dcterms:created>
  <dc:creator>Monica de Souza Pontes</dc:creator>
</cp:coreProperties>
</file>